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AF236D" w14:textId="77777777" w:rsidR="004E0949" w:rsidRDefault="004E094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ОМСКИЙ  МУНИЦИПАЛЬНЫЙ  РАЙОН ОМСКОЙ  ОБЛАСТИ</w:t>
      </w:r>
    </w:p>
    <w:p w14:paraId="65EEFA97" w14:textId="77777777" w:rsidR="004E0949" w:rsidRDefault="004E0949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Совет Красноярского сельского поселения</w:t>
      </w:r>
    </w:p>
    <w:p w14:paraId="1C106593" w14:textId="77777777" w:rsidR="004E0949" w:rsidRDefault="004E0949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Ind w:w="133" w:type="dxa"/>
        <w:tblLayout w:type="fixed"/>
        <w:tblLook w:val="0000" w:firstRow="0" w:lastRow="0" w:firstColumn="0" w:lastColumn="0" w:noHBand="0" w:noVBand="0"/>
      </w:tblPr>
      <w:tblGrid>
        <w:gridCol w:w="9384"/>
      </w:tblGrid>
      <w:tr w:rsidR="004E0949" w14:paraId="1D5F8256" w14:textId="77777777">
        <w:trPr>
          <w:trHeight w:val="237"/>
        </w:trPr>
        <w:tc>
          <w:tcPr>
            <w:tcW w:w="9384" w:type="dxa"/>
            <w:tcBorders>
              <w:top w:val="double" w:sz="1" w:space="0" w:color="000000"/>
            </w:tcBorders>
            <w:shd w:val="clear" w:color="auto" w:fill="auto"/>
          </w:tcPr>
          <w:p w14:paraId="3C156F66" w14:textId="77777777" w:rsidR="004E0949" w:rsidRDefault="004E0949">
            <w:pPr>
              <w:snapToGrid w:val="0"/>
              <w:jc w:val="right"/>
              <w:rPr>
                <w:color w:val="000000"/>
                <w:spacing w:val="38"/>
                <w:sz w:val="28"/>
                <w:szCs w:val="28"/>
              </w:rPr>
            </w:pPr>
          </w:p>
        </w:tc>
      </w:tr>
    </w:tbl>
    <w:p w14:paraId="7417CE64" w14:textId="77777777" w:rsidR="004E0949" w:rsidRDefault="004E09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РЕШЕНИЕ</w:t>
      </w:r>
    </w:p>
    <w:p w14:paraId="5055D886" w14:textId="77777777" w:rsidR="004E0949" w:rsidRDefault="004E09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086072D0" w14:textId="0580DFDE" w:rsidR="004E0949" w:rsidRDefault="009070F3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B705A1" w:rsidRPr="00B705A1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705A1" w:rsidRPr="00B705A1">
        <w:rPr>
          <w:rFonts w:ascii="Times New Roman" w:hAnsi="Times New Roman" w:cs="Times New Roman"/>
          <w:color w:val="000000"/>
          <w:sz w:val="28"/>
          <w:szCs w:val="28"/>
        </w:rPr>
        <w:t>.2022 №</w:t>
      </w:r>
      <w:r w:rsidR="00806E94">
        <w:rPr>
          <w:rFonts w:ascii="Times New Roman" w:hAnsi="Times New Roman" w:cs="Times New Roman"/>
          <w:color w:val="000000"/>
          <w:sz w:val="28"/>
          <w:szCs w:val="28"/>
        </w:rPr>
        <w:t xml:space="preserve"> 52</w:t>
      </w:r>
      <w:bookmarkStart w:id="0" w:name="_GoBack"/>
      <w:bookmarkEnd w:id="0"/>
    </w:p>
    <w:p w14:paraId="772138C7" w14:textId="65530758" w:rsidR="004E0949" w:rsidRDefault="004E0949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</w:p>
    <w:p w14:paraId="3D4DB494" w14:textId="77777777" w:rsidR="009070F3" w:rsidRDefault="009070F3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</w:p>
    <w:p w14:paraId="124D52A9" w14:textId="77777777" w:rsidR="009070F3" w:rsidRPr="009070F3" w:rsidRDefault="009070F3" w:rsidP="009070F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бюджете Красноярского сельского поселения Омского муниципального района Омской области на 2023 год и на плановый период 2024 и 2025 годов.</w:t>
      </w:r>
    </w:p>
    <w:p w14:paraId="3B68DE48" w14:textId="77777777" w:rsidR="009070F3" w:rsidRPr="009070F3" w:rsidRDefault="009070F3" w:rsidP="009070F3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1245589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Статья 1. Основные характеристики бюджета Красноярского сельского поселения Омского муниципального района Омской области.</w:t>
      </w:r>
    </w:p>
    <w:p w14:paraId="29F23965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C909C40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 Утвердить основные характеристики бюджета Красноярского сельского поселения Омского муниципального района Омской области (далее – местный бюджет) на 2023 год:</w:t>
      </w:r>
    </w:p>
    <w:p w14:paraId="62C724CE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 общий объем доходов местного бюджета в сумме 17942007,36 рублей;</w:t>
      </w:r>
    </w:p>
    <w:p w14:paraId="0CDBDFB6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 общий объем расходов местного бюджета в сумме 17942007,36 рублей;</w:t>
      </w:r>
    </w:p>
    <w:p w14:paraId="6A21F9AB" w14:textId="77777777" w:rsidR="009070F3" w:rsidRPr="009070F3" w:rsidRDefault="009070F3" w:rsidP="009070F3">
      <w:pPr>
        <w:widowControl/>
        <w:suppressAutoHyphens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 дефицит местного бюджета, равный нулю.</w:t>
      </w:r>
    </w:p>
    <w:p w14:paraId="62ADF67B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 Утвердить основные характеристики местного бюджета на плановый период 2024 и 2025 годов:</w:t>
      </w:r>
    </w:p>
    <w:p w14:paraId="46D5B2A9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 общий объем доходов местного бюджета на 2024 год в сумме 18264791,36 рублей и на 2025 год в сумме 18471894,36 рублей;</w:t>
      </w:r>
    </w:p>
    <w:p w14:paraId="0F33DF67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 общий объем расходов местного бюджета на 2024 год в сумме 18264791,36 рублей, в том числе условно утвержденные расходы в сумме 439710,00 рублей, и на 2025 год в сумме 18471894,36 рублей, в том числе условно утвержденные расходы в сумме 888544,00 рублей;</w:t>
      </w:r>
    </w:p>
    <w:p w14:paraId="540E3C5F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3) дефицит местного бюджета на 2024 и на 2025 годы равный нулю. </w:t>
      </w:r>
    </w:p>
    <w:p w14:paraId="412EED11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04975E0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Статья 2. Администрирование доходов местного бюджета</w:t>
      </w:r>
    </w:p>
    <w:p w14:paraId="5D3BDDE7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CBCC45A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Доходы местного бюджета в 2023 году и плановом периоде 2024 и 2025 годов формируются за счет:</w:t>
      </w:r>
    </w:p>
    <w:p w14:paraId="50C59DF1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1) доходов от местных налогов, доходов от федеральных налогов и сборов, в том числе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сборах; </w:t>
      </w:r>
    </w:p>
    <w:p w14:paraId="4848F9F2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неналоговых доходов;</w:t>
      </w:r>
    </w:p>
    <w:p w14:paraId="32A99920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безвозмездных поступлений.</w:t>
      </w:r>
    </w:p>
    <w:p w14:paraId="2F641CCB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Утвердить прогноз поступлений доходов в бюджет Красноярского сельского поселения Омского муниципального района Омской области на </w:t>
      </w: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2023 год и на плановый период 2024 и 2025 годов согласно приложению № 1 к настоящему решению</w:t>
      </w:r>
    </w:p>
    <w:p w14:paraId="2EB16C1E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78D829A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AD847A1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Статья 3. Бюджетные ассигнования местного бюджета</w:t>
      </w:r>
    </w:p>
    <w:p w14:paraId="1640C4BB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DC7FA39" w14:textId="77777777" w:rsidR="009070F3" w:rsidRPr="009070F3" w:rsidRDefault="009070F3" w:rsidP="009070F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Утвердить общий объем бюджетных ассигнований местного бюджета, направляемых на исполнение публичных нормативных обязательств, на 2023 год и на плановый период 2024 и 2025 годов равным нулю.</w:t>
      </w:r>
    </w:p>
    <w:p w14:paraId="0BD730B5" w14:textId="77777777" w:rsidR="009070F3" w:rsidRPr="009070F3" w:rsidRDefault="009070F3" w:rsidP="009070F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2.Утвердить объем бюджетных ассигнований дорожного фонда Красноярского сельского поселения  Омского муниципального района Омской области на 2023 год в размере 2024940,00  рублей, на 2024 год в размере 2107950,00  рублей и на 2025 в размере 2198610,00  рублей.</w:t>
      </w:r>
    </w:p>
    <w:p w14:paraId="5974349E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1" w:name="_Hlk121476706"/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Утвердить:</w:t>
      </w:r>
    </w:p>
    <w:p w14:paraId="5A137953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распределение бюджетных ассигнований бюджета Красноярского сельского поселения Омского муниципального района Омской области на 2023 год и на плановый период 2024 и 2025 годов по разделам и подразделам классификации расходов бюджетов на 2023 год и на плановый период 2024 и 2025 годов согласно приложению № 2 к настоящему решению;</w:t>
      </w:r>
    </w:p>
    <w:p w14:paraId="38223C85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</w:t>
      </w: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 </w:t>
      </w: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ведомственную структуру расходов бюджета Красноярского сельского поселения Омского муниципального района Омской области на 2023 год и на плановый период 2024 и 2025 годов согласно приложению № 3 к настоящему решению;</w:t>
      </w:r>
    </w:p>
    <w:p w14:paraId="14788C37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</w:t>
      </w: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 </w:t>
      </w: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распределение бюджетных ассигнований бюджета Красноярского сельского поселения Омского муниципального района Омской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 согласно приложению № 4 к настоящему решению.</w:t>
      </w:r>
    </w:p>
    <w:bookmarkEnd w:id="1"/>
    <w:p w14:paraId="6FA7E1E9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</w:t>
      </w: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 </w:t>
      </w: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Создать в местном бюджете резервный фонд администрации  Красноярского сельского поселения Омского муниципального района Омской области на 2023 год в размере 6000,00 рублей, на 2024 год в размере 6000,00 рублей и на 2025 год в размере 6000,00 рублей.</w:t>
      </w:r>
    </w:p>
    <w:p w14:paraId="16928FDF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Использование бюджетных ассигнований резервного фонда администрации Красноярского сельского поселения Омского муниципального района Омской области осуществляется в порядке, установленном Администрацией Красноярского сельского поселения Омского муниципального района Омской области.</w:t>
      </w:r>
    </w:p>
    <w:p w14:paraId="0FA62AF7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i/>
          <w:color w:val="0000FF"/>
          <w:kern w:val="0"/>
          <w:sz w:val="24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 Установить, что субсидии юридическим лицам (за исключением субсидий муниципальным учреждениям), индивидуальным предпринимателям,  а так же физическим лицам-производителям товаров, работ, услуг предоставляется соответствующими главными распорядителями средств местного бюджета в случаях и порядке, которые установлены Администрацией Красноярского сельского поселения Омского муниципального района Омской области.</w:t>
      </w:r>
    </w:p>
    <w:p w14:paraId="74CB0E1C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6.</w:t>
      </w: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 </w:t>
      </w: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Установить, что в случае сокращения в 2023 году и в плановом периоде 2024 и 2025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2023 год и на плановый период 2024 и 2025 годов на эти цели, являются:</w:t>
      </w:r>
    </w:p>
    <w:p w14:paraId="2CE933D8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976C010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BB2CA14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оплата труда;</w:t>
      </w:r>
    </w:p>
    <w:p w14:paraId="04FF37D0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начисления на оплату труда;</w:t>
      </w:r>
    </w:p>
    <w:p w14:paraId="4E0CD22C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оплата коммунальных услуг.</w:t>
      </w:r>
    </w:p>
    <w:p w14:paraId="5CE7B0E2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F79B235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Статья 4. Особенности использования бюджетных ассигнований по обеспечению деятельности органов местного самоуправления, муниципальных учреждений </w:t>
      </w:r>
    </w:p>
    <w:p w14:paraId="3AB66881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</w:p>
    <w:p w14:paraId="02D4011F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 Не допускается увеличение в 2023 году и в плановом периоде 2024 и 2025 годов численности муниципальных служащих Красноярского сельского поселения Омского муниципального района Омской области, за исключением случаев, связанных с увеличением объема полномочий органов местного самоуправления Красноярского сельского поселения Омского муниципального района Омской области, обусловленных изменением законодательства.</w:t>
      </w:r>
    </w:p>
    <w:p w14:paraId="1A3BB717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 Увеличение численности работников муниципальных учреждений возможно в случаях:</w:t>
      </w:r>
    </w:p>
    <w:p w14:paraId="7FEBA301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 передачи им функций, осуществлявшихся органами местного самоуправления Красноярского сельского поселения Омского муниципального района Омской области, путем сокращения численности муниципальных служащих;</w:t>
      </w:r>
    </w:p>
    <w:p w14:paraId="0DD9504F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 создания муниципальных учреждений Красноярского сельского поселения Омского муниципального района Омской области в целях обеспечения осуществления отдельных полномочий, переданных поселениям в соответствии с законодательством;</w:t>
      </w:r>
    </w:p>
    <w:p w14:paraId="64EA8C63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 увеличения объема муниципальных услуг, оказываемых муниципальными учреждениями.</w:t>
      </w:r>
    </w:p>
    <w:p w14:paraId="151899D2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BD1B752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Статья 5. Межбюджетные трансферты</w:t>
      </w:r>
    </w:p>
    <w:p w14:paraId="6772C12B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8697C8B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1. </w:t>
      </w:r>
      <w:bookmarkStart w:id="2" w:name="_Hlk121476778"/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Утвердить объем межбюджетных трансфертов, получаемых из других бюджетов бюджетной системы Российской Федерации, в 2023 году в сумме 4410918,36 рублей, в 2024 году в сумме 4410918,36 рублей и в 2025 году в сумме 4410918,36 рублей.</w:t>
      </w:r>
    </w:p>
    <w:bookmarkEnd w:id="2"/>
    <w:p w14:paraId="41DBA5E1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2778A39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Статья 6. Управление муниципальным долгом Красноярского сельского поселения Омского муниципального района Омской области</w:t>
      </w:r>
    </w:p>
    <w:p w14:paraId="5EFE6C3F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18B87EC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1. Установить:</w:t>
      </w:r>
    </w:p>
    <w:p w14:paraId="40EA5D2C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3" w:name="_Hlk121476819"/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 предельный объем муниципального долга на 2023 год в размере 12854690,00 рублей, на 2024 год в размере 13107480,00 рублей и на 2025 год в размере 13289950,00 рублей;</w:t>
      </w:r>
    </w:p>
    <w:p w14:paraId="7A054529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 верхний предел  муниципального внутреннего долга Красноярского сельского поселения на 1 января 2024 года в размере 0,00 рублей, в том числе верхний предел долга по муниципальным гарантиям в валюте Российской Федерации – 0,00 рублей, на 1 января 2025 года в размере 0,00 рублей, в том</w:t>
      </w:r>
    </w:p>
    <w:p w14:paraId="74BF9873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числе верхний предел долга по муниципальным гарантиям в валюте Российской Федерации – 0,00 рублей, на 1 января 2026 года в размере 0,00 рублей, в том числе верхний предел долга по муниципальным гарантиям в валюте Российской Федерации – 0,00 рублей;</w:t>
      </w:r>
    </w:p>
    <w:p w14:paraId="754875B3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 объем расходов на обслуживание муниципального долга  Красноярского сельского поселения Омского муниципального района Омской области  в 2023 году в сумме 0,00 рублей, в 2024 году в сумме 0,00 рублей и в 2025 году в сумме 0,00 рублей.</w:t>
      </w:r>
    </w:p>
    <w:bookmarkEnd w:id="3"/>
    <w:p w14:paraId="77D85307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 Утвердить:</w:t>
      </w:r>
    </w:p>
    <w:p w14:paraId="40F62F40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  источники финансирования дефицита бюджета Красноярского сельского поселения Омского муниципального района Омской области на 2023 год и на плановый период 2024 и 2025 годов согласно приложению № 5 к настоящему решению.</w:t>
      </w:r>
    </w:p>
    <w:p w14:paraId="3F7F7FE5" w14:textId="77777777" w:rsidR="009070F3" w:rsidRPr="009070F3" w:rsidRDefault="009070F3" w:rsidP="009070F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 Муниципальные гарантии Красноярского сельского поселения Омского муниципального района Омской области в 2023 году и в плановом периоде 2024 и 2025 годов не предоставляются.</w:t>
      </w:r>
    </w:p>
    <w:p w14:paraId="195A3F46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Муниципальные внутренние заимствования Красноярского сельского поселения Омского муниципального района Омской области в 2023 году и в плановом периоде 2024 и 2025 годов не осуществляются;</w:t>
      </w:r>
    </w:p>
    <w:p w14:paraId="363A140E" w14:textId="77777777" w:rsidR="009070F3" w:rsidRPr="009070F3" w:rsidRDefault="009070F3" w:rsidP="009070F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D203CB1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Статья 7. Особенности погашения просроченной кредиторской задолженности главных распорядителей средств местного бюджета</w:t>
      </w:r>
    </w:p>
    <w:p w14:paraId="08C549D1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3AD7F9D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целях эффективного использования бюджетных средств установить, что главные распорядители средств местного бюджета осуществляют погашение просроченной кредиторской задолженности, образовавшейся по состоянию на 1 января 2023 года, в пределах бюджетных ассигнований, предусмотренных в ведомственной структуре расходов местного бюджета на 2023 год, при условии </w:t>
      </w:r>
    </w:p>
    <w:p w14:paraId="020575B8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недопущения образования кредиторской задолженности по бюджетным обязательствам в 2023 году.</w:t>
      </w:r>
    </w:p>
    <w:p w14:paraId="2681B27E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</w:p>
    <w:p w14:paraId="58A94A6A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Статья 8. Авансирование расходных обязательств получателей средств местного бюджета</w:t>
      </w:r>
    </w:p>
    <w:p w14:paraId="7198AFA7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9979022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 Установить, что получатели средств местного бюджета при заключении договоров (муниципальных контрактов) на поставки товаров, </w:t>
      </w: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выполнение работ, оказание услуг вправе предусматривать авансовые платежи в размере до 100 процентов суммы по договорам (муниципальным контрактам):</w:t>
      </w:r>
    </w:p>
    <w:p w14:paraId="16812293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 оказании услуг связи;</w:t>
      </w:r>
    </w:p>
    <w:p w14:paraId="73181A0C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 подписке на печатные издания и (или) об их приобретении;</w:t>
      </w:r>
    </w:p>
    <w:p w14:paraId="7EAC247C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 обучении на курсах повышения квалификации;</w:t>
      </w:r>
    </w:p>
    <w:p w14:paraId="2D009911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 приобретении горюче-смазочных материалов;</w:t>
      </w:r>
    </w:p>
    <w:p w14:paraId="558DD472" w14:textId="33B633E5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 приобретении авиа - и железнодорожных билетов, билетов для проезда городским и пригородным транспортом;</w:t>
      </w:r>
    </w:p>
    <w:p w14:paraId="3D1C08D5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 приобретении путевок на санаторно-курортное лечение;</w:t>
      </w:r>
    </w:p>
    <w:p w14:paraId="778BB109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 обязательном страховании гражданской ответственности владельцев транспортных средств;</w:t>
      </w:r>
    </w:p>
    <w:p w14:paraId="4513A86C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местного бюджета);</w:t>
      </w:r>
    </w:p>
    <w:p w14:paraId="1E30FE58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 проведении экспертизы проектной документации;</w:t>
      </w:r>
    </w:p>
    <w:p w14:paraId="589A37E8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данных), обслуживания оргтехники, ремонта автомобилей;</w:t>
      </w:r>
    </w:p>
    <w:p w14:paraId="2F5F9321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 оказании услуг по организации и проведению мероприятий в области молодежной политики, физической культуры и спорта, культуры (по согласованию с главным распорядителем средств местного бюджета);</w:t>
      </w:r>
    </w:p>
    <w:p w14:paraId="009C1649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 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30 процентов сумм по договорам (муниципальным контрактам), предусмотренным на текущий финансовый год, если иное не предусмотрено законодательством, – по остальным договорам (муниципальным контрактам).</w:t>
      </w:r>
    </w:p>
    <w:p w14:paraId="7F0F91F5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 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любом размере:</w:t>
      </w:r>
    </w:p>
    <w:p w14:paraId="135F60FD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 по договорам (муниципальным 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 (муниципального контракта), если иное не установлено законодательством;</w:t>
      </w:r>
    </w:p>
    <w:p w14:paraId="4D188806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 по договорам (муниципальным контрактам), подлежащим оплате за счет средств, полученных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доходы деятельности.</w:t>
      </w:r>
    </w:p>
    <w:p w14:paraId="41273E46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98CD315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Статья 9. Особенности обслуживания лицевых счетов получателей средств местного бюджета</w:t>
      </w:r>
    </w:p>
    <w:p w14:paraId="4A8A8354" w14:textId="77777777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14:paraId="67094CD8" w14:textId="6FF19A0D" w:rsidR="009070F3" w:rsidRPr="009070F3" w:rsidRDefault="009070F3" w:rsidP="009070F3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Операции со средствами, поступающими во временное распоряжение получателей средств местного бюджета, отражаются на лицевых счетах, открытых им в органе Федерального казначейства в соответствии с заключенным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бюджета, заключенным с Администрацией Красноярского сельского поселения  Омского муниципального района Омской области.</w:t>
      </w:r>
    </w:p>
    <w:p w14:paraId="6AD5EE9B" w14:textId="77777777" w:rsidR="009070F3" w:rsidRPr="009070F3" w:rsidRDefault="009070F3" w:rsidP="009070F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C2F9EFB" w14:textId="77777777" w:rsidR="009070F3" w:rsidRPr="009070F3" w:rsidRDefault="009070F3" w:rsidP="009070F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Статья 10. Вступление в силу настоящего решения</w:t>
      </w:r>
    </w:p>
    <w:p w14:paraId="39F2C199" w14:textId="77777777" w:rsidR="009070F3" w:rsidRPr="009070F3" w:rsidRDefault="009070F3" w:rsidP="009070F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28"/>
          <w:lang w:eastAsia="ru-RU"/>
        </w:rPr>
      </w:pPr>
    </w:p>
    <w:p w14:paraId="30F9F030" w14:textId="77777777" w:rsidR="009070F3" w:rsidRPr="009070F3" w:rsidRDefault="009070F3" w:rsidP="009070F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Настоящее решение вступает в силу с 01 января 2023 года и действует до 31 декабря 2023 года.</w:t>
      </w:r>
    </w:p>
    <w:p w14:paraId="7F802099" w14:textId="77777777" w:rsidR="009070F3" w:rsidRPr="009070F3" w:rsidRDefault="009070F3" w:rsidP="009070F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16"/>
          <w:szCs w:val="28"/>
          <w:lang w:eastAsia="ru-RU"/>
        </w:rPr>
      </w:pPr>
    </w:p>
    <w:p w14:paraId="716F9281" w14:textId="77777777" w:rsidR="009070F3" w:rsidRPr="009070F3" w:rsidRDefault="009070F3" w:rsidP="009070F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05441B1" w14:textId="77777777" w:rsidR="009070F3" w:rsidRPr="009070F3" w:rsidRDefault="009070F3" w:rsidP="009070F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Статья 11. Опубликование настоящего решения</w:t>
      </w:r>
    </w:p>
    <w:p w14:paraId="1B69139F" w14:textId="77777777" w:rsidR="009070F3" w:rsidRPr="009070F3" w:rsidRDefault="009070F3" w:rsidP="009070F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28"/>
          <w:lang w:eastAsia="ru-RU"/>
        </w:rPr>
      </w:pPr>
    </w:p>
    <w:p w14:paraId="292278F4" w14:textId="77777777" w:rsidR="009070F3" w:rsidRPr="009070F3" w:rsidRDefault="009070F3" w:rsidP="009070F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Опубликовать настоящее решение в газете «Омский муниципальный вестник» </w:t>
      </w:r>
    </w:p>
    <w:p w14:paraId="2A86F957" w14:textId="77777777" w:rsidR="009070F3" w:rsidRPr="009070F3" w:rsidRDefault="009070F3" w:rsidP="009070F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7184A23" w14:textId="77777777" w:rsidR="009070F3" w:rsidRPr="009070F3" w:rsidRDefault="009070F3" w:rsidP="009070F3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796E9C3" w14:textId="32258B05" w:rsidR="00404E28" w:rsidRDefault="009070F3" w:rsidP="009070F3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Глава сельского поселения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Л. П. Ефременко</w:t>
      </w:r>
      <w:r w:rsidRPr="009070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</w:t>
      </w:r>
    </w:p>
    <w:sectPr w:rsidR="00404E28" w:rsidSect="003C4356">
      <w:pgSz w:w="11906" w:h="16838" w:code="9"/>
      <w:pgMar w:top="1134" w:right="851" w:bottom="1134" w:left="1701" w:header="0" w:footer="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F2"/>
    <w:rsid w:val="00011A45"/>
    <w:rsid w:val="00022E3D"/>
    <w:rsid w:val="00043585"/>
    <w:rsid w:val="00054300"/>
    <w:rsid w:val="000D028F"/>
    <w:rsid w:val="000E620D"/>
    <w:rsid w:val="00116AAB"/>
    <w:rsid w:val="00121BA1"/>
    <w:rsid w:val="00162E7C"/>
    <w:rsid w:val="001A506D"/>
    <w:rsid w:val="001A6EE1"/>
    <w:rsid w:val="001D5D5E"/>
    <w:rsid w:val="001E50C1"/>
    <w:rsid w:val="001E70A0"/>
    <w:rsid w:val="00233C50"/>
    <w:rsid w:val="00254368"/>
    <w:rsid w:val="00262A0C"/>
    <w:rsid w:val="00285762"/>
    <w:rsid w:val="002C1C6D"/>
    <w:rsid w:val="003174BD"/>
    <w:rsid w:val="00374688"/>
    <w:rsid w:val="003A3C42"/>
    <w:rsid w:val="003C4356"/>
    <w:rsid w:val="00404E28"/>
    <w:rsid w:val="00452F11"/>
    <w:rsid w:val="0047226C"/>
    <w:rsid w:val="004725D1"/>
    <w:rsid w:val="004900FF"/>
    <w:rsid w:val="004D34B8"/>
    <w:rsid w:val="004E0949"/>
    <w:rsid w:val="00503193"/>
    <w:rsid w:val="00503691"/>
    <w:rsid w:val="0051248F"/>
    <w:rsid w:val="00565992"/>
    <w:rsid w:val="005828AD"/>
    <w:rsid w:val="005C497E"/>
    <w:rsid w:val="005E3244"/>
    <w:rsid w:val="005F4314"/>
    <w:rsid w:val="006331D6"/>
    <w:rsid w:val="006442AC"/>
    <w:rsid w:val="00661701"/>
    <w:rsid w:val="006715FB"/>
    <w:rsid w:val="006A1D09"/>
    <w:rsid w:val="006D6A21"/>
    <w:rsid w:val="006F62F2"/>
    <w:rsid w:val="0072407A"/>
    <w:rsid w:val="00752D74"/>
    <w:rsid w:val="00756355"/>
    <w:rsid w:val="00756C09"/>
    <w:rsid w:val="007E363E"/>
    <w:rsid w:val="007F4D1A"/>
    <w:rsid w:val="00804016"/>
    <w:rsid w:val="00806E94"/>
    <w:rsid w:val="008202D1"/>
    <w:rsid w:val="00837AE6"/>
    <w:rsid w:val="0084144C"/>
    <w:rsid w:val="00881CBF"/>
    <w:rsid w:val="008835FC"/>
    <w:rsid w:val="008969F1"/>
    <w:rsid w:val="008B2824"/>
    <w:rsid w:val="008D01BE"/>
    <w:rsid w:val="00903212"/>
    <w:rsid w:val="009070F3"/>
    <w:rsid w:val="0098734B"/>
    <w:rsid w:val="009A57AD"/>
    <w:rsid w:val="009A7462"/>
    <w:rsid w:val="009D79F2"/>
    <w:rsid w:val="009E3BA0"/>
    <w:rsid w:val="009F12A8"/>
    <w:rsid w:val="00A360EA"/>
    <w:rsid w:val="00A552E6"/>
    <w:rsid w:val="00A7244F"/>
    <w:rsid w:val="00A8018B"/>
    <w:rsid w:val="00AD7AC8"/>
    <w:rsid w:val="00B10496"/>
    <w:rsid w:val="00B15283"/>
    <w:rsid w:val="00B705A1"/>
    <w:rsid w:val="00B76462"/>
    <w:rsid w:val="00BA13F8"/>
    <w:rsid w:val="00BC72FC"/>
    <w:rsid w:val="00BD5E32"/>
    <w:rsid w:val="00BD6F99"/>
    <w:rsid w:val="00BE6066"/>
    <w:rsid w:val="00BF3DA8"/>
    <w:rsid w:val="00C0734A"/>
    <w:rsid w:val="00C16FD5"/>
    <w:rsid w:val="00C54A2F"/>
    <w:rsid w:val="00C64D5A"/>
    <w:rsid w:val="00C808E8"/>
    <w:rsid w:val="00C91D28"/>
    <w:rsid w:val="00C95BB9"/>
    <w:rsid w:val="00CB5EBA"/>
    <w:rsid w:val="00CC7801"/>
    <w:rsid w:val="00CE61D6"/>
    <w:rsid w:val="00D01D1D"/>
    <w:rsid w:val="00D766D9"/>
    <w:rsid w:val="00D8381C"/>
    <w:rsid w:val="00DB036D"/>
    <w:rsid w:val="00E301D5"/>
    <w:rsid w:val="00E44B20"/>
    <w:rsid w:val="00E70256"/>
    <w:rsid w:val="00ED3FB5"/>
    <w:rsid w:val="00F3474E"/>
    <w:rsid w:val="00F55507"/>
    <w:rsid w:val="00F55C73"/>
    <w:rsid w:val="00F8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1029A"/>
  <w15:docId w15:val="{A139FB8E-ED47-44A8-8367-3DA2B9BA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eastAsia="Lucida Sans Unicode" w:hAnsi="Tahoma" w:cs="Tahoma"/>
      <w:kern w:val="1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12183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http://akspor.ru/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ТНТ</dc:creator>
  <cp:lastModifiedBy>Gl_buh</cp:lastModifiedBy>
  <cp:revision>5</cp:revision>
  <cp:lastPrinted>2022-12-13T03:32:00Z</cp:lastPrinted>
  <dcterms:created xsi:type="dcterms:W3CDTF">2022-12-13T03:26:00Z</dcterms:created>
  <dcterms:modified xsi:type="dcterms:W3CDTF">2022-12-14T09:23:00Z</dcterms:modified>
</cp:coreProperties>
</file>